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5月30日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必做：1.朗读第五单元识字卡片并组词。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必做：预习46-49页。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必做：1.朗读第五单元课文和识字卡片。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2.背诵《古对今》《人之初》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朗读第四单元语文园地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书空一类字并组词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1.朗读第五单元课文。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2.给第五单元课后生字组词。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朗读第五单元课文。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必做：朗读第五单元课文与识字表生字。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必做：朗读第五单元课文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必做：朗读第五单元课文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必做：预习46-49页。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作业一:跳绳一分钟1组、坐位体前屈30秒一组、仰卧起坐12-18个一组，每个项目做3组作业二:</w:t>
            </w:r>
            <w:r>
              <w:t xml:space="preserve">居家运动指南（三）</w:t>
            </w:r>
            <w:r>
              <w:rPr>
                <w:rFonts w:hint="default"/>
              </w:rPr>
              <w:t xml:space="preserve">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作业三:选择自己喜欢的运动进行锻炼打卡，每天练习的时间20分钟左右。同学们从以上三个作业每天任意选择一项打卡上传即可。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必做：1.复习第四单元词语，明天早上听写词语；2.熟练朗读8、9两课课文。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必做：说一说加法巧算的方法：567+19+33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1.背P43;2.读P45-48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必做：1.复习第四单元词语，明天默写。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必做：说一说加法巧算的方法：567+19+33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熟读并背诵P.45（钉）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背P.46单词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05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必做：1读第四单元词卡。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2熟读第四单元错题。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必做：说一说加法巧算的方法：567+19+33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熟读并背诵P.45（钉）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背P.46单词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必做：1.复习朗读第四单元课文、字词，准备默写。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必做：说一说加法巧算的方法：567+19+33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熟读并背诵P.45（钉）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背P.46单词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必做：复习第四单元词语，明天默写。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必做：说一说加法巧算的方法：567+19+33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背p46单词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跟读课文（钉）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复习第四单元（读课文，回答课后题）。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钉钉在线答题。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必做：说一说加法巧算的方法：567+19+33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背p46单词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跟读课文（钉）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1.复习第四单元词语（明天默写）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2.读第四单元错题本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必做：说一说加法巧算的方法：567+19+33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必做：1、看P1练习单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2、口语跟读P46-49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9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1.复习第四单元课文和词语。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必做：说一说加法巧算的方法：567+19+33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背p46单词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跟读课文（钉）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居家运动指南（三），每天练习10分钟；作业二：仰卧起坐20个一组，跳绳1分钟一组，坐位体前屈30秒一组，每个项目做两组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1、练字册B：《方帽子店》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2、在26课中选择一段内容进行讲故事。（视频打卡）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20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必做：练习册88-91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必做: 1.完成M4U3 P1小练习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2.朗读课文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选做：讲故事之前可以画思维导图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必做：1.预习26课，（用思维导图，画出文章的主要内容）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必做：练习册88-91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必做：1.M4U2单元卷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2.订正M4U2 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290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必做：1.预习26课，（用思维导图，画出文章的主要内容）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必做：练习册88-91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必做：1.M4U2 单元卷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2.订正M4U2 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必做：练习册88-91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必做：p1练习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必做：1.练习册25课剩余部分；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 2.预习第26课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必做：练习册88-91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必做：p1练习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81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必做：1、练习册（第25课）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 2、带着问题预习第26课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必做：练习册88-91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必做：1.完成M4U3 P1小练习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2.朗读课文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仰卧起坐30个一组，跳绳1分钟一组，坐位体前屈1分钟一组，每个项目做三组。作业二：居家运动指南一球多用中任选三项打卡，每项一分钟以上。作业三：选择自己喜欢或擅长的体育运动锻炼打卡，每天练习20分钟。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899.95" w:h="16840.0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